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33C058" w14:textId="77777777" w:rsidR="005579E1" w:rsidRDefault="005579E1" w:rsidP="005579E1">
      <w:pPr>
        <w:rPr>
          <w:szCs w:val="20"/>
        </w:rPr>
      </w:pPr>
    </w:p>
    <w:p w14:paraId="4266BE6B" w14:textId="79D68482" w:rsidR="005579E1" w:rsidRDefault="00735430" w:rsidP="005579E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</w:rPr>
        <w:tab/>
        <w:t>2</w:t>
      </w:r>
      <w:bookmarkStart w:id="0" w:name="_GoBack"/>
      <w:bookmarkEnd w:id="0"/>
      <w:r w:rsidR="005579E1">
        <w:rPr>
          <w:b/>
        </w:rPr>
        <w:t>º SEMESTRE DE 2022</w:t>
      </w:r>
    </w:p>
    <w:p w14:paraId="7AA3EF86" w14:textId="77777777" w:rsidR="005579E1" w:rsidRDefault="005579E1" w:rsidP="005579E1">
      <w:pPr>
        <w:jc w:val="both"/>
        <w:rPr>
          <w:b/>
        </w:rPr>
      </w:pPr>
    </w:p>
    <w:p w14:paraId="7E28F404" w14:textId="77777777" w:rsidR="005579E1" w:rsidRDefault="005579E1" w:rsidP="005579E1">
      <w:pPr>
        <w:jc w:val="both"/>
        <w:rPr>
          <w:b/>
        </w:rPr>
      </w:pPr>
    </w:p>
    <w:p w14:paraId="042645E7" w14:textId="77777777" w:rsidR="005579E1" w:rsidRDefault="005579E1" w:rsidP="005579E1">
      <w:pPr>
        <w:ind w:hanging="1276"/>
        <w:jc w:val="both"/>
      </w:pPr>
      <w:r>
        <w:rPr>
          <w:b/>
        </w:rPr>
        <w:t xml:space="preserve">                  Disciplina Obrigatória:</w:t>
      </w:r>
      <w:r>
        <w:t xml:space="preserve"> Bases Históricas da Psicologia da Educação</w:t>
      </w:r>
    </w:p>
    <w:p w14:paraId="4B54598D" w14:textId="77777777" w:rsidR="005579E1" w:rsidRDefault="005579E1" w:rsidP="005579E1">
      <w:pPr>
        <w:ind w:hanging="1276"/>
        <w:jc w:val="both"/>
      </w:pPr>
    </w:p>
    <w:p w14:paraId="7DFC5D9F" w14:textId="050AE537" w:rsidR="005579E1" w:rsidRDefault="005579E1" w:rsidP="005579E1">
      <w:pPr>
        <w:ind w:hanging="1276"/>
        <w:jc w:val="both"/>
      </w:pPr>
      <w:r>
        <w:rPr>
          <w:b/>
        </w:rPr>
        <w:t xml:space="preserve">                  Docente:</w:t>
      </w:r>
      <w:r>
        <w:t xml:space="preserve"> </w:t>
      </w:r>
      <w:proofErr w:type="gramStart"/>
      <w:r w:rsidR="00695EF2">
        <w:t>Prof.(</w:t>
      </w:r>
      <w:proofErr w:type="gramEnd"/>
      <w:r w:rsidR="00695EF2">
        <w:t xml:space="preserve">a) Dr.(a) </w:t>
      </w:r>
      <w:r>
        <w:t>Mitsuko Aparecida Makino Antunes</w:t>
      </w:r>
    </w:p>
    <w:p w14:paraId="55A09013" w14:textId="77777777" w:rsidR="005579E1" w:rsidRDefault="005579E1" w:rsidP="005579E1">
      <w:pPr>
        <w:ind w:hanging="1276"/>
        <w:jc w:val="both"/>
      </w:pPr>
    </w:p>
    <w:p w14:paraId="0BC417BA" w14:textId="77777777" w:rsidR="005579E1" w:rsidRDefault="005579E1" w:rsidP="005579E1">
      <w:pPr>
        <w:ind w:hanging="1276"/>
        <w:jc w:val="both"/>
      </w:pPr>
      <w:r>
        <w:t xml:space="preserve">                  </w:t>
      </w:r>
      <w:r>
        <w:rPr>
          <w:b/>
        </w:rPr>
        <w:t xml:space="preserve">Horários: </w:t>
      </w:r>
      <w:r>
        <w:t>3ª feira das 12h45 às 15h45</w:t>
      </w:r>
    </w:p>
    <w:p w14:paraId="7CCEE07B" w14:textId="77777777" w:rsidR="005579E1" w:rsidRDefault="005579E1" w:rsidP="005579E1">
      <w:pPr>
        <w:ind w:hanging="1276"/>
        <w:jc w:val="both"/>
      </w:pPr>
    </w:p>
    <w:p w14:paraId="2786CB71" w14:textId="77777777" w:rsidR="005579E1" w:rsidRDefault="005579E1" w:rsidP="005579E1">
      <w:pPr>
        <w:ind w:hanging="1276"/>
        <w:jc w:val="both"/>
        <w:rPr>
          <w:b/>
        </w:rPr>
      </w:pPr>
      <w:r>
        <w:t xml:space="preserve">                </w:t>
      </w:r>
      <w:r>
        <w:rPr>
          <w:b/>
        </w:rPr>
        <w:t xml:space="preserve">  Nível:</w:t>
      </w:r>
      <w:r>
        <w:t xml:space="preserve"> ME             </w:t>
      </w:r>
      <w:r>
        <w:rPr>
          <w:b/>
        </w:rPr>
        <w:t xml:space="preserve">Créditos: </w:t>
      </w:r>
      <w:r>
        <w:t>03</w:t>
      </w:r>
      <w:r>
        <w:rPr>
          <w:b/>
        </w:rPr>
        <w:t xml:space="preserve">       </w:t>
      </w:r>
    </w:p>
    <w:p w14:paraId="79377228" w14:textId="77777777" w:rsidR="005579E1" w:rsidRDefault="005579E1" w:rsidP="005579E1">
      <w:pPr>
        <w:ind w:hanging="1276"/>
        <w:jc w:val="both"/>
        <w:rPr>
          <w:b/>
        </w:rPr>
      </w:pPr>
      <w:r>
        <w:rPr>
          <w:b/>
        </w:rPr>
        <w:t xml:space="preserve">          </w:t>
      </w:r>
    </w:p>
    <w:p w14:paraId="5F236D01" w14:textId="77777777" w:rsidR="005579E1" w:rsidRDefault="005579E1" w:rsidP="005579E1">
      <w:pPr>
        <w:ind w:hanging="1276"/>
        <w:jc w:val="both"/>
      </w:pPr>
      <w:r>
        <w:rPr>
          <w:b/>
        </w:rPr>
        <w:t xml:space="preserve">                  </w:t>
      </w:r>
    </w:p>
    <w:p w14:paraId="6D199E98" w14:textId="77777777" w:rsidR="005579E1" w:rsidRDefault="005579E1" w:rsidP="005579E1">
      <w:pPr>
        <w:jc w:val="both"/>
      </w:pPr>
      <w:r>
        <w:t xml:space="preserve">                                                                                                                 </w:t>
      </w:r>
    </w:p>
    <w:p w14:paraId="0AE62841" w14:textId="77777777" w:rsidR="005579E1" w:rsidRDefault="005579E1" w:rsidP="005579E1">
      <w:pPr>
        <w:spacing w:line="360" w:lineRule="auto"/>
        <w:ind w:firstLine="1440"/>
      </w:pPr>
      <w:r>
        <w:rPr>
          <w:b/>
        </w:rPr>
        <w:t xml:space="preserve">                             EMENTA:</w:t>
      </w:r>
    </w:p>
    <w:p w14:paraId="3AA302FB" w14:textId="77777777" w:rsidR="005579E1" w:rsidRDefault="005579E1" w:rsidP="005579E1">
      <w:pPr>
        <w:spacing w:line="360" w:lineRule="auto"/>
        <w:jc w:val="both"/>
      </w:pPr>
    </w:p>
    <w:p w14:paraId="1AB627F5" w14:textId="77777777" w:rsidR="005579E1" w:rsidRDefault="005579E1" w:rsidP="005579E1">
      <w:pPr>
        <w:spacing w:line="360" w:lineRule="auto"/>
        <w:jc w:val="both"/>
      </w:pPr>
      <w:r>
        <w:t>Esta disciplina, de caráter introdutório, tem como finalidade apresentar um quadro geral das relações entre educação e psicologia ao longo da história. Considera-se que a abordagem histórica da psicologia da educação permite uma compreensão mais profunda e articulada de seu estatuto como área de conhecimento articulada a um campo de prática social, ou seja, como um dos fundamentos científicos da educação e da prática pedagógica. O estudo dessa área comporta um amplo espectro de focos possíveis; nesta disciplina tratar-se-á especificamente do desenvolvimento da psicologia e suas relações com a educação numa perspectiva geral e no Brasil.</w:t>
      </w:r>
    </w:p>
    <w:p w14:paraId="5927B480" w14:textId="77777777" w:rsidR="005579E1" w:rsidRDefault="005579E1" w:rsidP="005579E1">
      <w:pPr>
        <w:spacing w:line="360" w:lineRule="auto"/>
        <w:ind w:firstLine="1440"/>
        <w:jc w:val="both"/>
      </w:pPr>
      <w:r>
        <w:t xml:space="preserve">A disciplina está organizada em três unidades de estudo. A primeira discute o sentido da abordagem histórica na compreensão da psicologia da educação, as diferentes concepções historiográficas e seus respectivos métodos. A segunda unidade, dividida em duas partes, trata num primeiro momento do desenvolvimento histórico das </w:t>
      </w:r>
      <w:proofErr w:type="spellStart"/>
      <w:r>
        <w:t>idéias</w:t>
      </w:r>
      <w:proofErr w:type="spellEnd"/>
      <w:r>
        <w:t xml:space="preserve"> psicológicas em suas relações com a educação (do pensamento da Grécia Antiga à emergência da psicologia como ciência autônoma) e, num segundo momento, das escolas e abordagens da psicologia em geral e da educação em particular. A terceira unidade aborda as relações entre psicologia e educação no Brasil (das </w:t>
      </w:r>
      <w:proofErr w:type="spellStart"/>
      <w:r>
        <w:t>idéias</w:t>
      </w:r>
      <w:proofErr w:type="spellEnd"/>
      <w:r>
        <w:t xml:space="preserve"> psicológicas produzidas no período colonial e no século XIX à psicologia educacional desenvolvida no século XX), numa perspectiva crítica, em que as </w:t>
      </w:r>
    </w:p>
    <w:p w14:paraId="63446BD0" w14:textId="77777777" w:rsidR="005579E1" w:rsidRDefault="005579E1" w:rsidP="005579E1">
      <w:pPr>
        <w:spacing w:line="360" w:lineRule="auto"/>
        <w:ind w:firstLine="1440"/>
        <w:jc w:val="both"/>
      </w:pPr>
    </w:p>
    <w:p w14:paraId="52E8F82F" w14:textId="77777777" w:rsidR="005579E1" w:rsidRDefault="005579E1" w:rsidP="005579E1">
      <w:pPr>
        <w:spacing w:line="360" w:lineRule="auto"/>
        <w:ind w:firstLine="1440"/>
        <w:jc w:val="both"/>
      </w:pPr>
    </w:p>
    <w:p w14:paraId="4E85F2F2" w14:textId="77777777" w:rsidR="005579E1" w:rsidRDefault="005579E1" w:rsidP="005579E1">
      <w:pPr>
        <w:spacing w:line="360" w:lineRule="auto"/>
        <w:ind w:firstLine="1440"/>
        <w:jc w:val="both"/>
      </w:pPr>
    </w:p>
    <w:p w14:paraId="03C61FE2" w14:textId="77777777" w:rsidR="005579E1" w:rsidRDefault="005579E1" w:rsidP="005579E1">
      <w:pPr>
        <w:spacing w:line="360" w:lineRule="auto"/>
        <w:ind w:firstLine="1440"/>
        <w:jc w:val="both"/>
      </w:pPr>
      <w:proofErr w:type="gramStart"/>
      <w:r>
        <w:t>relações</w:t>
      </w:r>
      <w:proofErr w:type="gramEnd"/>
      <w:r>
        <w:t xml:space="preserve"> entre essa área de conhecimento e esse campo de ação são problematizadas, com vistas ao debate sobre os limites e possibilidades dessa articulação.</w:t>
      </w:r>
    </w:p>
    <w:p w14:paraId="62C1DF24" w14:textId="77777777" w:rsidR="005579E1" w:rsidRDefault="005579E1" w:rsidP="005579E1">
      <w:pPr>
        <w:spacing w:line="360" w:lineRule="auto"/>
        <w:ind w:firstLine="1440"/>
        <w:jc w:val="both"/>
      </w:pPr>
      <w:r>
        <w:t xml:space="preserve">Na primeira unidade são discutidas as abordagens positivista, idealista, </w:t>
      </w:r>
      <w:proofErr w:type="spellStart"/>
      <w:r>
        <w:t>presentista</w:t>
      </w:r>
      <w:proofErr w:type="spellEnd"/>
      <w:r>
        <w:t xml:space="preserve">, economicista e dialética da historiografia, assim como as abordagens </w:t>
      </w:r>
      <w:proofErr w:type="spellStart"/>
      <w:r>
        <w:t>internalista</w:t>
      </w:r>
      <w:proofErr w:type="spellEnd"/>
      <w:r>
        <w:t xml:space="preserve">, </w:t>
      </w:r>
      <w:proofErr w:type="spellStart"/>
      <w:r>
        <w:t>externalista</w:t>
      </w:r>
      <w:proofErr w:type="spellEnd"/>
      <w:r>
        <w:t xml:space="preserve"> e </w:t>
      </w:r>
      <w:proofErr w:type="spellStart"/>
      <w:r>
        <w:t>internalista-externalista</w:t>
      </w:r>
      <w:proofErr w:type="spellEnd"/>
      <w:r>
        <w:t xml:space="preserve"> em história das ciências; conclui-se essa parte com a apresentação da abordagem social na historiografia da psicologia em geral e educacional em particular.</w:t>
      </w:r>
    </w:p>
    <w:p w14:paraId="429A5134" w14:textId="77777777" w:rsidR="005579E1" w:rsidRDefault="005579E1" w:rsidP="005579E1">
      <w:pPr>
        <w:spacing w:line="360" w:lineRule="auto"/>
        <w:ind w:firstLine="1440"/>
        <w:jc w:val="both"/>
      </w:pPr>
      <w:r>
        <w:t xml:space="preserve">Na segunda unidade são trabalhadas as </w:t>
      </w:r>
      <w:proofErr w:type="spellStart"/>
      <w:r>
        <w:t>idéias</w:t>
      </w:r>
      <w:proofErr w:type="spellEnd"/>
      <w:r>
        <w:t xml:space="preserve"> psicológicas na Grécia Antiga, que se constitui numa rica fonte de estudos, por sintetizar, em sua produção filosófica, teoria do conhecimento, </w:t>
      </w:r>
      <w:proofErr w:type="spellStart"/>
      <w:r>
        <w:t>idéias</w:t>
      </w:r>
      <w:proofErr w:type="spellEnd"/>
      <w:r>
        <w:t xml:space="preserve"> psicológicas e propostas sistemáticas de educação da juventude e sua correspondente ação pedagógica. Estuda-se, nessa perspectiva, os sofistas, a escola pitagórica, Sócrates e a maiêutica, Platão e a Academia, Aristóteles e o Liceu, entre outros. Por esse mesmo foco é possível estudar o pensamento medieval, em que filosofia/teologia, educação/pedagogia e </w:t>
      </w:r>
      <w:proofErr w:type="spellStart"/>
      <w:r>
        <w:t>idéias</w:t>
      </w:r>
      <w:proofErr w:type="spellEnd"/>
      <w:r>
        <w:t xml:space="preserve"> psicológicas permanecem intimamente articuladas. A modernidade é abordada pelos focos da emergência da ciência moderna, do empirismo e do racionalismo, que ampliam o espectro de análise dessas relações. Também é resumidamente tratado o desenvolvimento da fisiologia, da anatomia e das teorias evolucionistas, que, junto com o desenvolvimento da filosofia, deram as bases para o desenvolvimento da psicologia como ciência autônoma.</w:t>
      </w:r>
    </w:p>
    <w:p w14:paraId="352A0BA9" w14:textId="77777777" w:rsidR="005579E1" w:rsidRDefault="005579E1" w:rsidP="005579E1">
      <w:pPr>
        <w:spacing w:line="360" w:lineRule="auto"/>
        <w:ind w:firstLine="1440"/>
        <w:jc w:val="both"/>
      </w:pPr>
      <w:r>
        <w:t>Na terceira parte são tratadas algumas escolas e abordagens da psicologia que tiveram ou têm presença na psicologia da educação. Nessa parte são tratadas as escolas: estruturalismo, funcionalismo, behaviorismo, psicologia da “</w:t>
      </w:r>
      <w:proofErr w:type="spellStart"/>
      <w:r>
        <w:t>gestalt</w:t>
      </w:r>
      <w:proofErr w:type="spellEnd"/>
      <w:r>
        <w:t xml:space="preserve">”, psicologia </w:t>
      </w:r>
      <w:proofErr w:type="spellStart"/>
      <w:r>
        <w:t>sócio-histórica</w:t>
      </w:r>
      <w:proofErr w:type="spellEnd"/>
      <w:r>
        <w:t xml:space="preserve"> e fenomenologia. Essas abordagens fazem-se presentes por se constituírem em bases teóricas das linhas de pesquisa do Programa ou por serem raízes teórico-epistemológicas destas.</w:t>
      </w:r>
    </w:p>
    <w:p w14:paraId="290E2F15" w14:textId="77777777" w:rsidR="005579E1" w:rsidRDefault="005579E1" w:rsidP="005579E1">
      <w:pPr>
        <w:spacing w:line="360" w:lineRule="auto"/>
        <w:ind w:firstLine="1440"/>
        <w:jc w:val="both"/>
      </w:pPr>
      <w:r>
        <w:lastRenderedPageBreak/>
        <w:t>Espera-se, com essa disciplina, que os alunos tenham uma visão geral e histórica do desenvolvimento da psicologia da educação, fornecendo as bases mais amplas dessa área de estudo e, ao mesmo tempo, subsidiando a elaboração de capítulos teóricos ou propriamente históricos dos temas das dissertações.</w:t>
      </w:r>
    </w:p>
    <w:p w14:paraId="2031068E" w14:textId="77777777" w:rsidR="005579E1" w:rsidRDefault="005579E1" w:rsidP="005579E1">
      <w:pPr>
        <w:jc w:val="both"/>
      </w:pPr>
    </w:p>
    <w:p w14:paraId="13D54BD5" w14:textId="77777777" w:rsidR="005579E1" w:rsidRDefault="005579E1" w:rsidP="005579E1">
      <w:pPr>
        <w:jc w:val="both"/>
      </w:pPr>
    </w:p>
    <w:p w14:paraId="78CAE079" w14:textId="77777777" w:rsidR="005579E1" w:rsidRDefault="005579E1" w:rsidP="005579E1">
      <w:pPr>
        <w:jc w:val="both"/>
      </w:pPr>
    </w:p>
    <w:p w14:paraId="1A1287B5" w14:textId="77777777" w:rsidR="005579E1" w:rsidRDefault="005579E1" w:rsidP="005579E1">
      <w:pPr>
        <w:spacing w:line="360" w:lineRule="auto"/>
        <w:jc w:val="center"/>
        <w:rPr>
          <w:b/>
        </w:rPr>
      </w:pPr>
      <w:r>
        <w:rPr>
          <w:b/>
        </w:rPr>
        <w:t>BIBLIOGRAFIA BÁSICA:</w:t>
      </w:r>
    </w:p>
    <w:p w14:paraId="53ECE712" w14:textId="77777777" w:rsidR="005579E1" w:rsidRDefault="005579E1" w:rsidP="005579E1">
      <w:pPr>
        <w:spacing w:line="360" w:lineRule="auto"/>
        <w:jc w:val="both"/>
      </w:pPr>
    </w:p>
    <w:p w14:paraId="42697FD8" w14:textId="77777777" w:rsidR="005579E1" w:rsidRDefault="005579E1" w:rsidP="005579E1">
      <w:pPr>
        <w:spacing w:line="360" w:lineRule="auto"/>
        <w:jc w:val="both"/>
      </w:pPr>
      <w:r>
        <w:t xml:space="preserve">ABRANTES e outros (org.). </w:t>
      </w:r>
      <w:r>
        <w:rPr>
          <w:i/>
        </w:rPr>
        <w:t xml:space="preserve">Método histórico-social na psicologia social. </w:t>
      </w:r>
      <w:r>
        <w:t>Petrópolis, Vozes, 2005.</w:t>
      </w:r>
    </w:p>
    <w:p w14:paraId="645A674B" w14:textId="77777777" w:rsidR="005579E1" w:rsidRDefault="005579E1" w:rsidP="005579E1">
      <w:pPr>
        <w:spacing w:line="360" w:lineRule="auto"/>
        <w:jc w:val="both"/>
      </w:pPr>
      <w:r>
        <w:t xml:space="preserve">ANTUNES, M. A. M. </w:t>
      </w:r>
      <w:r>
        <w:rPr>
          <w:i/>
        </w:rPr>
        <w:t>A psicologia no Brasil: leitura histórica de sua constituição</w:t>
      </w:r>
      <w:r>
        <w:t xml:space="preserve">. São Paulo, EDUC e Ed. </w:t>
      </w:r>
      <w:proofErr w:type="spellStart"/>
      <w:r>
        <w:t>Unimarco</w:t>
      </w:r>
      <w:proofErr w:type="spellEnd"/>
      <w:r>
        <w:t>, 2003.</w:t>
      </w:r>
    </w:p>
    <w:p w14:paraId="7B39A2AD" w14:textId="77777777" w:rsidR="005579E1" w:rsidRDefault="005579E1" w:rsidP="005579E1">
      <w:pPr>
        <w:spacing w:line="360" w:lineRule="auto"/>
        <w:jc w:val="both"/>
      </w:pPr>
      <w:r>
        <w:t xml:space="preserve">_________________ (ORG.). </w:t>
      </w:r>
      <w:r>
        <w:rPr>
          <w:i/>
        </w:rPr>
        <w:t>História da psicologia no Brasil: primeiros ensaios</w:t>
      </w:r>
      <w:r>
        <w:t>. Rio de janeiro, Ed. da UERJ, 2004.</w:t>
      </w:r>
    </w:p>
    <w:p w14:paraId="6D22BF68" w14:textId="77777777" w:rsidR="005579E1" w:rsidRDefault="005579E1" w:rsidP="005579E1">
      <w:pPr>
        <w:spacing w:line="360" w:lineRule="auto"/>
        <w:jc w:val="both"/>
      </w:pPr>
      <w:r>
        <w:t xml:space="preserve">BOCK, A. M. B., GONÇALVES, M. G. M. E FURTADO, O. (org.). </w:t>
      </w:r>
      <w:r>
        <w:rPr>
          <w:i/>
        </w:rPr>
        <w:t>Psicologia Sócio-histórica.</w:t>
      </w:r>
      <w:r>
        <w:t xml:space="preserve"> São Paulo, Cortez, 2001.</w:t>
      </w:r>
    </w:p>
    <w:p w14:paraId="6915DCA9" w14:textId="77777777" w:rsidR="005579E1" w:rsidRDefault="005579E1" w:rsidP="005579E1">
      <w:pPr>
        <w:spacing w:line="360" w:lineRule="auto"/>
        <w:jc w:val="both"/>
        <w:rPr>
          <w:i/>
        </w:rPr>
      </w:pPr>
      <w:r>
        <w:t xml:space="preserve">CHAUÍ, M. </w:t>
      </w:r>
      <w:r>
        <w:rPr>
          <w:i/>
        </w:rPr>
        <w:t>Convite ao filosofar e Introdução à filosofia.</w:t>
      </w:r>
    </w:p>
    <w:p w14:paraId="06BF1E2F" w14:textId="77777777" w:rsidR="005579E1" w:rsidRDefault="005579E1" w:rsidP="005579E1">
      <w:pPr>
        <w:spacing w:line="360" w:lineRule="auto"/>
        <w:jc w:val="both"/>
      </w:pPr>
      <w:r>
        <w:t xml:space="preserve">CRITELLI, D. </w:t>
      </w:r>
      <w:r>
        <w:rPr>
          <w:i/>
        </w:rPr>
        <w:t>Analítica do sentido.</w:t>
      </w:r>
    </w:p>
    <w:p w14:paraId="6CF59BEE" w14:textId="77777777" w:rsidR="005579E1" w:rsidRDefault="005579E1" w:rsidP="005579E1">
      <w:pPr>
        <w:spacing w:line="360" w:lineRule="auto"/>
        <w:jc w:val="both"/>
      </w:pPr>
      <w:r>
        <w:t xml:space="preserve">GIL, f. t. </w:t>
      </w:r>
      <w:r>
        <w:rPr>
          <w:i/>
        </w:rPr>
        <w:t xml:space="preserve">Una </w:t>
      </w:r>
      <w:proofErr w:type="spellStart"/>
      <w:r>
        <w:rPr>
          <w:i/>
        </w:rPr>
        <w:t>historia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psicología</w:t>
      </w:r>
      <w:proofErr w:type="spellEnd"/>
      <w:r>
        <w:rPr>
          <w:i/>
        </w:rPr>
        <w:t xml:space="preserve"> moderna</w:t>
      </w:r>
      <w:r>
        <w:t xml:space="preserve">. Madrid, Mc </w:t>
      </w:r>
      <w:proofErr w:type="spellStart"/>
      <w:r>
        <w:t>Graw</w:t>
      </w:r>
      <w:proofErr w:type="spellEnd"/>
      <w:r>
        <w:t xml:space="preserve"> Hill, 1998.</w:t>
      </w:r>
    </w:p>
    <w:p w14:paraId="256BF5C5" w14:textId="77777777" w:rsidR="005579E1" w:rsidRDefault="005579E1" w:rsidP="005579E1">
      <w:pPr>
        <w:spacing w:line="360" w:lineRule="auto"/>
        <w:jc w:val="both"/>
      </w:pPr>
      <w:r>
        <w:t xml:space="preserve">HERRNSTEIN, R. J. e BORING, E. G. </w:t>
      </w:r>
      <w:r>
        <w:rPr>
          <w:i/>
        </w:rPr>
        <w:t xml:space="preserve">Textos básicos de história da psicologia. </w:t>
      </w:r>
      <w:r>
        <w:t xml:space="preserve">São Paulo, </w:t>
      </w:r>
      <w:proofErr w:type="spellStart"/>
      <w:r>
        <w:t>Herder</w:t>
      </w:r>
      <w:proofErr w:type="spellEnd"/>
      <w:r>
        <w:t xml:space="preserve"> e EDUSP, 1971.</w:t>
      </w:r>
    </w:p>
    <w:p w14:paraId="39C0473B" w14:textId="77777777" w:rsidR="005579E1" w:rsidRDefault="005579E1" w:rsidP="005579E1">
      <w:pPr>
        <w:spacing w:line="360" w:lineRule="auto"/>
        <w:jc w:val="both"/>
      </w:pPr>
      <w:r>
        <w:t>LUCIEN-MUELLER, F. História da psicologia. São Paulo, Cia. Ed. Nacional, 1978.</w:t>
      </w:r>
    </w:p>
    <w:p w14:paraId="207972E9" w14:textId="77777777" w:rsidR="005579E1" w:rsidRDefault="005579E1" w:rsidP="005579E1">
      <w:pPr>
        <w:spacing w:line="360" w:lineRule="auto"/>
        <w:jc w:val="both"/>
      </w:pPr>
      <w:r>
        <w:t xml:space="preserve">MASSIMI, M. </w:t>
      </w:r>
      <w:r>
        <w:rPr>
          <w:i/>
        </w:rPr>
        <w:t>História da psicologia brasileira: da época colonial até 1934</w:t>
      </w:r>
      <w:r>
        <w:t>. São Paulo, EPU, 1990.</w:t>
      </w:r>
    </w:p>
    <w:p w14:paraId="6E3A0B44" w14:textId="77777777" w:rsidR="005579E1" w:rsidRDefault="005579E1" w:rsidP="005579E1">
      <w:pPr>
        <w:spacing w:line="360" w:lineRule="auto"/>
        <w:jc w:val="both"/>
      </w:pPr>
      <w:r>
        <w:t xml:space="preserve">___________. A origem da psicologia brasileira em obras do período colonial, in: </w:t>
      </w:r>
      <w:r>
        <w:rPr>
          <w:i/>
        </w:rPr>
        <w:t>Cadernos PUC</w:t>
      </w:r>
      <w:r>
        <w:t>, n. 23, pp. 95-117. São Paulo, EDUC, 1987.</w:t>
      </w:r>
    </w:p>
    <w:p w14:paraId="43CF1981" w14:textId="77777777" w:rsidR="005579E1" w:rsidRDefault="005579E1" w:rsidP="005579E1">
      <w:pPr>
        <w:spacing w:line="360" w:lineRule="auto"/>
        <w:jc w:val="both"/>
      </w:pPr>
      <w:r>
        <w:t xml:space="preserve">Meira, M. E. M. e Antunes, M. A. M. </w:t>
      </w:r>
      <w:r>
        <w:rPr>
          <w:i/>
        </w:rPr>
        <w:t>Psicologia escolar: teorias críticas.</w:t>
      </w:r>
      <w:r>
        <w:t xml:space="preserve"> São Paulo, Casa do Psicólogo, 2003.</w:t>
      </w:r>
    </w:p>
    <w:p w14:paraId="7B122F9E" w14:textId="77777777" w:rsidR="005579E1" w:rsidRDefault="005579E1" w:rsidP="005579E1">
      <w:pPr>
        <w:spacing w:line="360" w:lineRule="auto"/>
        <w:jc w:val="both"/>
      </w:pPr>
      <w:r>
        <w:t xml:space="preserve">________________________________. </w:t>
      </w:r>
      <w:r>
        <w:rPr>
          <w:i/>
        </w:rPr>
        <w:t>Psicologia escolar: práticas críticas.</w:t>
      </w:r>
      <w:r>
        <w:t xml:space="preserve"> São Paulo, Casa do Psicólogo, 2003.</w:t>
      </w:r>
    </w:p>
    <w:p w14:paraId="03B9C4BA" w14:textId="77777777" w:rsidR="005579E1" w:rsidRDefault="005579E1" w:rsidP="005579E1">
      <w:pPr>
        <w:spacing w:line="360" w:lineRule="auto"/>
        <w:jc w:val="both"/>
      </w:pPr>
      <w:r>
        <w:lastRenderedPageBreak/>
        <w:t xml:space="preserve">ROSENFELD, A. </w:t>
      </w:r>
      <w:r>
        <w:rPr>
          <w:i/>
        </w:rPr>
        <w:t xml:space="preserve">O pensamento psicológico. </w:t>
      </w:r>
      <w:r>
        <w:t>Ed. Perspectiva.</w:t>
      </w:r>
    </w:p>
    <w:p w14:paraId="08BCBEA8" w14:textId="77777777" w:rsidR="005579E1" w:rsidRDefault="005579E1" w:rsidP="005579E1">
      <w:pPr>
        <w:spacing w:line="360" w:lineRule="auto"/>
        <w:jc w:val="both"/>
      </w:pPr>
      <w:r>
        <w:t xml:space="preserve">SCHULTZ, D. P. e SCHULTZ, S. E. </w:t>
      </w:r>
      <w:r>
        <w:rPr>
          <w:i/>
        </w:rPr>
        <w:t xml:space="preserve">História da psicologia. </w:t>
      </w:r>
      <w:r>
        <w:t xml:space="preserve">São Paulo, </w:t>
      </w:r>
      <w:proofErr w:type="spellStart"/>
      <w:r>
        <w:t>Cultrix</w:t>
      </w:r>
      <w:proofErr w:type="spellEnd"/>
      <w:r>
        <w:t>, 1992.</w:t>
      </w:r>
    </w:p>
    <w:p w14:paraId="4BEAF784" w14:textId="77777777" w:rsidR="005579E1" w:rsidRDefault="005579E1" w:rsidP="005579E1">
      <w:pPr>
        <w:spacing w:line="360" w:lineRule="auto"/>
        <w:jc w:val="both"/>
      </w:pPr>
      <w:r>
        <w:t xml:space="preserve">SEVERINO, A. J. </w:t>
      </w:r>
      <w:r>
        <w:rPr>
          <w:i/>
        </w:rPr>
        <w:t xml:space="preserve">Filosofia. </w:t>
      </w:r>
      <w:r>
        <w:t>São Paulo, Cortez.</w:t>
      </w:r>
    </w:p>
    <w:p w14:paraId="10265D8B" w14:textId="77777777" w:rsidR="005579E1" w:rsidRDefault="005579E1" w:rsidP="005579E1">
      <w:pPr>
        <w:spacing w:line="360" w:lineRule="auto"/>
        <w:jc w:val="both"/>
      </w:pPr>
      <w:r>
        <w:t xml:space="preserve">WERTHEIMER. MICHAEL. </w:t>
      </w:r>
      <w:r>
        <w:rPr>
          <w:i/>
        </w:rPr>
        <w:t xml:space="preserve">Pequena história da psicologia. </w:t>
      </w:r>
      <w:r>
        <w:t>São Paulo, Cia. Ed. Nacional, 1978.</w:t>
      </w:r>
    </w:p>
    <w:p w14:paraId="598E006C" w14:textId="77777777" w:rsidR="001F6883" w:rsidRPr="009A4254" w:rsidRDefault="001F6883" w:rsidP="001F68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8"/>
          <w:szCs w:val="48"/>
        </w:rPr>
      </w:pPr>
    </w:p>
    <w:p w14:paraId="37B31164" w14:textId="77777777" w:rsidR="001F6883" w:rsidRPr="009A4254" w:rsidRDefault="001F6883" w:rsidP="001F688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48"/>
          <w:szCs w:val="48"/>
        </w:rPr>
      </w:pPr>
    </w:p>
    <w:sectPr w:rsidR="001F6883" w:rsidRPr="009A4254" w:rsidSect="00C1100B">
      <w:headerReference w:type="default" r:id="rId7"/>
      <w:footerReference w:type="default" r:id="rId8"/>
      <w:pgSz w:w="11906" w:h="16838"/>
      <w:pgMar w:top="2797" w:right="2125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4C23F" w14:textId="77777777" w:rsidR="00567269" w:rsidRDefault="00567269">
      <w:r>
        <w:separator/>
      </w:r>
    </w:p>
  </w:endnote>
  <w:endnote w:type="continuationSeparator" w:id="0">
    <w:p w14:paraId="70D111AC" w14:textId="77777777" w:rsidR="00567269" w:rsidRDefault="00567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AE2BD" w14:textId="79D972C6" w:rsidR="00632790" w:rsidRPr="00BB2A38" w:rsidRDefault="00025435" w:rsidP="00632790">
    <w:pPr>
      <w:pStyle w:val="Rodap"/>
      <w:jc w:val="center"/>
      <w:rPr>
        <w:sz w:val="16"/>
        <w:szCs w:val="16"/>
      </w:rPr>
    </w:pPr>
    <w:r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sz w:val="16"/>
        <w:szCs w:val="16"/>
      </w:rPr>
      <w:t xml:space="preserve"> </w:t>
    </w:r>
    <w:r w:rsidR="00632790" w:rsidRPr="00832E76">
      <w:rPr>
        <w:rFonts w:ascii="Georgia" w:hAnsi="Georgia"/>
        <w:b/>
        <w:bCs/>
        <w:sz w:val="16"/>
        <w:szCs w:val="16"/>
      </w:rPr>
      <w:t>Rua Monte Alegre, 984 - São Paulo/SP – CEP 05014-901 - Fone: (11) 3670-</w:t>
    </w:r>
    <w:r w:rsidR="00A23E13">
      <w:rPr>
        <w:rFonts w:ascii="Georgia" w:hAnsi="Georgia"/>
        <w:b/>
        <w:bCs/>
        <w:sz w:val="16"/>
        <w:szCs w:val="16"/>
      </w:rPr>
      <w:t>xxxx</w:t>
    </w:r>
    <w:r w:rsidR="00632790" w:rsidRPr="00832E76">
      <w:rPr>
        <w:rFonts w:ascii="Georgia" w:hAnsi="Georgia"/>
        <w:b/>
        <w:bCs/>
        <w:sz w:val="16"/>
        <w:szCs w:val="16"/>
      </w:rPr>
      <w:br/>
    </w:r>
    <w:r w:rsidR="008D64A3">
      <w:rPr>
        <w:rFonts w:ascii="Georgia" w:hAnsi="Georgia"/>
        <w:b/>
        <w:bCs/>
        <w:noProof/>
        <w:sz w:val="16"/>
        <w:szCs w:val="16"/>
      </w:rPr>
      <w:t xml:space="preserve">       </w:t>
    </w:r>
    <w:r w:rsidR="00632790">
      <w:rPr>
        <w:rFonts w:ascii="Georgia" w:hAnsi="Georgia"/>
        <w:b/>
        <w:bCs/>
        <w:noProof/>
        <w:sz w:val="16"/>
        <w:szCs w:val="16"/>
      </w:rPr>
      <w:t>http://www.pucsp.br/</w:t>
    </w:r>
    <w:r w:rsidR="00632790" w:rsidRPr="00832E76">
      <w:rPr>
        <w:rFonts w:ascii="Georgia" w:hAnsi="Georgia"/>
        <w:b/>
        <w:bCs/>
        <w:noProof/>
        <w:sz w:val="16"/>
        <w:szCs w:val="16"/>
      </w:rPr>
      <w:t xml:space="preserve">  -  </w:t>
    </w:r>
    <w:r w:rsidR="00A23E13">
      <w:rPr>
        <w:rFonts w:ascii="Georgia" w:hAnsi="Georgia"/>
        <w:b/>
        <w:bCs/>
        <w:noProof/>
        <w:sz w:val="16"/>
        <w:szCs w:val="16"/>
      </w:rPr>
      <w:t>email</w:t>
    </w:r>
    <w:r w:rsidR="00632790" w:rsidRPr="00832E76">
      <w:rPr>
        <w:rFonts w:ascii="Georgia" w:hAnsi="Georgia"/>
        <w:b/>
        <w:bCs/>
        <w:noProof/>
        <w:sz w:val="16"/>
        <w:szCs w:val="16"/>
      </w:rPr>
      <w:t>@pucsp.br</w:t>
    </w:r>
    <w:r w:rsidR="00632790" w:rsidRPr="00832E76">
      <w:rPr>
        <w:sz w:val="16"/>
        <w:szCs w:val="16"/>
      </w:rPr>
      <w:t xml:space="preserve"> </w:t>
    </w:r>
  </w:p>
  <w:p w14:paraId="7AB92EE5" w14:textId="77777777" w:rsidR="00632790" w:rsidRDefault="00632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1D77A" w14:textId="77777777" w:rsidR="00567269" w:rsidRDefault="00567269">
      <w:r>
        <w:separator/>
      </w:r>
    </w:p>
  </w:footnote>
  <w:footnote w:type="continuationSeparator" w:id="0">
    <w:p w14:paraId="0A55E089" w14:textId="77777777" w:rsidR="00567269" w:rsidRDefault="00567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652B6" w14:textId="49DAEEFE" w:rsidR="00CC70CB" w:rsidRPr="00D674B0" w:rsidRDefault="00A23E13" w:rsidP="00CC70CB">
    <w:pPr>
      <w:spacing w:line="360" w:lineRule="auto"/>
      <w:jc w:val="both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0362D" wp14:editId="75B17005">
              <wp:simplePos x="0" y="0"/>
              <wp:positionH relativeFrom="column">
                <wp:posOffset>777240</wp:posOffset>
              </wp:positionH>
              <wp:positionV relativeFrom="paragraph">
                <wp:posOffset>-154305</wp:posOffset>
              </wp:positionV>
              <wp:extent cx="5166360" cy="10477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0F209" w14:textId="77777777" w:rsidR="00CC70CB" w:rsidRPr="00A23E13" w:rsidRDefault="00CC70CB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</w:pPr>
                          <w:r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Pontifícia Un</w:t>
                          </w:r>
                          <w:r w:rsidR="000C7023" w:rsidRPr="00A23E13">
                            <w:rPr>
                              <w:rFonts w:ascii="Georgia" w:hAnsi="Georgia"/>
                              <w:b/>
                              <w:sz w:val="32"/>
                              <w:szCs w:val="32"/>
                            </w:rPr>
                            <w:t>iversidade Católica de São Paulo</w:t>
                          </w:r>
                        </w:p>
                        <w:p w14:paraId="735218C3" w14:textId="3957E817" w:rsidR="00AF4B7F" w:rsidRPr="00A23E13" w:rsidRDefault="001F6883" w:rsidP="00CC70CB">
                          <w:pPr>
                            <w:spacing w:line="360" w:lineRule="auto"/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Programa de Estudos Pós-Graduados em Educação: Psicologia da Educação da PUCSP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036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1.2pt;margin-top:-12.15pt;width:406.8pt;height:8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ngtQIAALoFAAAOAAAAZHJzL2Uyb0RvYy54bWysVG1vmzAQ/j5p/8Hyd8pLDQmopGpDmCZ1&#10;L1K7H+CACdbAZrYT0k377zubJk1aTZq28cGyfefn7rl7uKvrfd+hHVOaS5Hj8CLAiIlK1lxscvzl&#10;ofTmGGlDRU07KViOH5nG14u3b67GIWORbGVXM4UAROhsHHLcGjNkvq+rlvVUX8iBCTA2UvXUwFFt&#10;/FrREdD7zo+CIPFHqepByYppDbfFZMQLh980rDKfmkYzg7ocQ27Grcqta7v6iyuabRQdWl49pUH/&#10;IouecgFBj1AFNRRtFX8F1fNKSS0bc1HJ3pdNwyvmOACbMHjB5r6lA3NcoDh6OJZJ/z/Y6uPus0K8&#10;ht5hJGgPLXpge4Nu5R6FtjrjoDNwuh/Azezh2npapnq4k9VXjYRctlRs2I1ScmwZrSE799I/eTrh&#10;aAuyHj/IGsLQrZEOaN+o3gJCMRCgQ5cej52xqVRwGYdJcpmAqQJbGJDZLHa982l2eD4obd4x2SO7&#10;ybGC1jt4urvTBoiA68HFRhOy5F3n2t+JswtwnG4gODy1NpuG6+aPNEhX89WceCRKVh4JisK7KZfE&#10;S8pwFheXxXJZhD9t3JBkLa9rJmyYg7JC8mede9L4pImjtrTseG3hbEpabdbLTqEdBWWX7rPtguRP&#10;3PzzNJwZuLygFEYkuI1Sr0zmM4+UJPbSWTD3gjC9TZOApKQozyndccH+nRIac5zGUTyp6bfcAve9&#10;5kaznhuYHR3vczw/OtHManAlatdaQ3k37U9KYdN/LgVU7NBop1gr0kmuZr/eA4qV8VrWj6BdJUFZ&#10;oEIYeLBppfqO0QjDI8f625YqhlH3XoD+05AQO23cgcSzCA7q1LI+tVBRAVSODUbTdmmmCbUdFN+0&#10;EGn644S8gX+m4U7Nz1kBFXuAAeFIPQ0zO4FOz87reeQufgEAAP//AwBQSwMEFAAGAAgAAAAhACah&#10;qnHeAAAACwEAAA8AAABkcnMvZG93bnJldi54bWxMj0FPwkAUhO8m/ofNM/EGu5SKUrolRuNVAwqJ&#10;t6X7aBu7b5vuQuu/53HS42QmM9/k69G14ox9aDxpmE0VCKTS24YqDV+fb5MnECEasqb1hBp+McC6&#10;uL3JTWb9QBs8b2MluIRCZjTUMXaZlKGs0Zkw9R0Se0ffOxNZ9pW0vRm43LUyUWohnWmIF2rT4UuN&#10;5c/25DTs3o/f+1R9VK/uoRv8qCS5pdT6/m58XoGIOMa/MFzxGR0KZjr4E9kgWtZJknJUwyRJ5yA4&#10;sZwv+N2BrVQ9gixy+f9DcQEAAP//AwBQSwECLQAUAAYACAAAACEAtoM4kv4AAADhAQAAEwAAAAAA&#10;AAAAAAAAAAAAAAAAW0NvbnRlbnRfVHlwZXNdLnhtbFBLAQItABQABgAIAAAAIQA4/SH/1gAAAJQB&#10;AAALAAAAAAAAAAAAAAAAAC8BAABfcmVscy8ucmVsc1BLAQItABQABgAIAAAAIQBWejngtQIAALoF&#10;AAAOAAAAAAAAAAAAAAAAAC4CAABkcnMvZTJvRG9jLnhtbFBLAQItABQABgAIAAAAIQAmoapx3gAA&#10;AAsBAAAPAAAAAAAAAAAAAAAAAA8FAABkcnMvZG93bnJldi54bWxQSwUGAAAAAAQABADzAAAAGgYA&#10;AAAA&#10;" filled="f" stroked="f">
              <v:textbox>
                <w:txbxContent>
                  <w:p w14:paraId="4400F209" w14:textId="77777777" w:rsidR="00CC70CB" w:rsidRPr="00A23E13" w:rsidRDefault="00CC70CB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32"/>
                        <w:szCs w:val="32"/>
                      </w:rPr>
                    </w:pPr>
                    <w:r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Pontifícia Un</w:t>
                    </w:r>
                    <w:r w:rsidR="000C7023" w:rsidRPr="00A23E13">
                      <w:rPr>
                        <w:rFonts w:ascii="Georgia" w:hAnsi="Georgia"/>
                        <w:b/>
                        <w:sz w:val="32"/>
                        <w:szCs w:val="32"/>
                      </w:rPr>
                      <w:t>iversidade Católica de São Paulo</w:t>
                    </w:r>
                  </w:p>
                  <w:p w14:paraId="735218C3" w14:textId="3957E817" w:rsidR="00AF4B7F" w:rsidRPr="00A23E13" w:rsidRDefault="001F6883" w:rsidP="00CC70CB">
                    <w:pPr>
                      <w:spacing w:line="360" w:lineRule="auto"/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Programa de Estudos Pós-Graduados em Educação: Psicologia da Educação da PUCSP</w:t>
                    </w:r>
                  </w:p>
                </w:txbxContent>
              </v:textbox>
            </v:shape>
          </w:pict>
        </mc:Fallback>
      </mc:AlternateContent>
    </w:r>
    <w:r w:rsidR="001B7839">
      <w:rPr>
        <w:noProof/>
      </w:rPr>
      <w:drawing>
        <wp:anchor distT="0" distB="0" distL="114300" distR="114300" simplePos="0" relativeHeight="251658240" behindDoc="0" locked="0" layoutInCell="1" allowOverlap="1" wp14:anchorId="077BCC1A" wp14:editId="6F0F552C">
          <wp:simplePos x="0" y="0"/>
          <wp:positionH relativeFrom="column">
            <wp:posOffset>-800226</wp:posOffset>
          </wp:positionH>
          <wp:positionV relativeFrom="paragraph">
            <wp:posOffset>-384895</wp:posOffset>
          </wp:positionV>
          <wp:extent cx="1523301" cy="107323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UC 70 anos [v2]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0863" cy="1078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DFE78F" w14:textId="77777777" w:rsidR="00CC70CB" w:rsidRDefault="00CC7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0C8F"/>
    <w:multiLevelType w:val="multilevel"/>
    <w:tmpl w:val="466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94CFD"/>
    <w:multiLevelType w:val="multilevel"/>
    <w:tmpl w:val="7EA6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9A458C"/>
    <w:multiLevelType w:val="multilevel"/>
    <w:tmpl w:val="A742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54C99"/>
    <w:multiLevelType w:val="multilevel"/>
    <w:tmpl w:val="A25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BD07CC"/>
    <w:multiLevelType w:val="multilevel"/>
    <w:tmpl w:val="A05C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4A1D81"/>
    <w:multiLevelType w:val="multilevel"/>
    <w:tmpl w:val="0C56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E438B9"/>
    <w:multiLevelType w:val="multilevel"/>
    <w:tmpl w:val="91E0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4D629C"/>
    <w:multiLevelType w:val="multilevel"/>
    <w:tmpl w:val="9FE4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121512"/>
    <w:multiLevelType w:val="multilevel"/>
    <w:tmpl w:val="16F4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B4E81"/>
    <w:multiLevelType w:val="multilevel"/>
    <w:tmpl w:val="BD1A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F1673"/>
    <w:multiLevelType w:val="multilevel"/>
    <w:tmpl w:val="FE72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4872A03"/>
    <w:multiLevelType w:val="multilevel"/>
    <w:tmpl w:val="C2B4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340D73"/>
    <w:multiLevelType w:val="multilevel"/>
    <w:tmpl w:val="5B24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EE85B94"/>
    <w:multiLevelType w:val="multilevel"/>
    <w:tmpl w:val="2ABA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0D305F2"/>
    <w:multiLevelType w:val="multilevel"/>
    <w:tmpl w:val="7E04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000D44"/>
    <w:multiLevelType w:val="multilevel"/>
    <w:tmpl w:val="3796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8950F7"/>
    <w:multiLevelType w:val="multilevel"/>
    <w:tmpl w:val="AA8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09210ED"/>
    <w:multiLevelType w:val="multilevel"/>
    <w:tmpl w:val="13EE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16B1D86"/>
    <w:multiLevelType w:val="multilevel"/>
    <w:tmpl w:val="AB2A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6305F9"/>
    <w:multiLevelType w:val="multilevel"/>
    <w:tmpl w:val="82F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A449FD"/>
    <w:multiLevelType w:val="multilevel"/>
    <w:tmpl w:val="846E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1F7AC7"/>
    <w:multiLevelType w:val="multilevel"/>
    <w:tmpl w:val="CCD0E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4CA4BDB"/>
    <w:multiLevelType w:val="multilevel"/>
    <w:tmpl w:val="A63C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2246A8"/>
    <w:multiLevelType w:val="multilevel"/>
    <w:tmpl w:val="BC0A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7A840E6"/>
    <w:multiLevelType w:val="multilevel"/>
    <w:tmpl w:val="D4AE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B7E5EB2"/>
    <w:multiLevelType w:val="multilevel"/>
    <w:tmpl w:val="55CC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BA950DB"/>
    <w:multiLevelType w:val="multilevel"/>
    <w:tmpl w:val="38AA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E518D7"/>
    <w:multiLevelType w:val="multilevel"/>
    <w:tmpl w:val="59F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13"/>
  </w:num>
  <w:num w:numId="5">
    <w:abstractNumId w:val="18"/>
  </w:num>
  <w:num w:numId="6">
    <w:abstractNumId w:val="27"/>
  </w:num>
  <w:num w:numId="7">
    <w:abstractNumId w:val="21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19"/>
  </w:num>
  <w:num w:numId="13">
    <w:abstractNumId w:val="24"/>
  </w:num>
  <w:num w:numId="14">
    <w:abstractNumId w:val="22"/>
  </w:num>
  <w:num w:numId="15">
    <w:abstractNumId w:val="7"/>
  </w:num>
  <w:num w:numId="16">
    <w:abstractNumId w:val="1"/>
  </w:num>
  <w:num w:numId="17">
    <w:abstractNumId w:val="17"/>
  </w:num>
  <w:num w:numId="18">
    <w:abstractNumId w:val="16"/>
  </w:num>
  <w:num w:numId="19">
    <w:abstractNumId w:val="10"/>
  </w:num>
  <w:num w:numId="20">
    <w:abstractNumId w:val="5"/>
  </w:num>
  <w:num w:numId="21">
    <w:abstractNumId w:val="25"/>
  </w:num>
  <w:num w:numId="22">
    <w:abstractNumId w:val="15"/>
  </w:num>
  <w:num w:numId="23">
    <w:abstractNumId w:val="14"/>
  </w:num>
  <w:num w:numId="24">
    <w:abstractNumId w:val="20"/>
  </w:num>
  <w:num w:numId="25">
    <w:abstractNumId w:val="26"/>
  </w:num>
  <w:num w:numId="26">
    <w:abstractNumId w:val="8"/>
  </w:num>
  <w:num w:numId="27">
    <w:abstractNumId w:val="9"/>
  </w:num>
  <w:num w:numId="28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705"/>
    <w:rsid w:val="00025435"/>
    <w:rsid w:val="0009634B"/>
    <w:rsid w:val="000C7023"/>
    <w:rsid w:val="000E28A9"/>
    <w:rsid w:val="00112086"/>
    <w:rsid w:val="001729EF"/>
    <w:rsid w:val="0019282D"/>
    <w:rsid w:val="001A462A"/>
    <w:rsid w:val="001B7839"/>
    <w:rsid w:val="001C6A87"/>
    <w:rsid w:val="001D3F48"/>
    <w:rsid w:val="001F24F6"/>
    <w:rsid w:val="001F6883"/>
    <w:rsid w:val="00211564"/>
    <w:rsid w:val="00212C10"/>
    <w:rsid w:val="0021563F"/>
    <w:rsid w:val="002347BC"/>
    <w:rsid w:val="00234E74"/>
    <w:rsid w:val="00251C9F"/>
    <w:rsid w:val="00251E08"/>
    <w:rsid w:val="002639D4"/>
    <w:rsid w:val="003121A5"/>
    <w:rsid w:val="003A00B6"/>
    <w:rsid w:val="003B3AA8"/>
    <w:rsid w:val="00444BE3"/>
    <w:rsid w:val="004455C1"/>
    <w:rsid w:val="004968CA"/>
    <w:rsid w:val="004E29BE"/>
    <w:rsid w:val="005010A8"/>
    <w:rsid w:val="005579E1"/>
    <w:rsid w:val="00567269"/>
    <w:rsid w:val="005672A9"/>
    <w:rsid w:val="00571FA4"/>
    <w:rsid w:val="00592EA6"/>
    <w:rsid w:val="005B4027"/>
    <w:rsid w:val="006166D6"/>
    <w:rsid w:val="00632790"/>
    <w:rsid w:val="006872A7"/>
    <w:rsid w:val="00695EF2"/>
    <w:rsid w:val="006C1077"/>
    <w:rsid w:val="006C11B5"/>
    <w:rsid w:val="006C2D4A"/>
    <w:rsid w:val="00735430"/>
    <w:rsid w:val="00757BDB"/>
    <w:rsid w:val="00792CD4"/>
    <w:rsid w:val="00824907"/>
    <w:rsid w:val="00852E30"/>
    <w:rsid w:val="008779A6"/>
    <w:rsid w:val="008A32AC"/>
    <w:rsid w:val="008D224A"/>
    <w:rsid w:val="008D64A3"/>
    <w:rsid w:val="008F2A0B"/>
    <w:rsid w:val="00A1733F"/>
    <w:rsid w:val="00A23E13"/>
    <w:rsid w:val="00A44F34"/>
    <w:rsid w:val="00A47331"/>
    <w:rsid w:val="00AF4B7F"/>
    <w:rsid w:val="00B23947"/>
    <w:rsid w:val="00B84793"/>
    <w:rsid w:val="00BD0B63"/>
    <w:rsid w:val="00BD739A"/>
    <w:rsid w:val="00BF3A2D"/>
    <w:rsid w:val="00C0017F"/>
    <w:rsid w:val="00C1100B"/>
    <w:rsid w:val="00C54BAD"/>
    <w:rsid w:val="00C94864"/>
    <w:rsid w:val="00CA4FF3"/>
    <w:rsid w:val="00CC70CB"/>
    <w:rsid w:val="00CF58F7"/>
    <w:rsid w:val="00D208E3"/>
    <w:rsid w:val="00D674B0"/>
    <w:rsid w:val="00DE3544"/>
    <w:rsid w:val="00DF3492"/>
    <w:rsid w:val="00E12762"/>
    <w:rsid w:val="00E262A3"/>
    <w:rsid w:val="00E507AF"/>
    <w:rsid w:val="00EF0C7E"/>
    <w:rsid w:val="00FC623F"/>
    <w:rsid w:val="00FE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238B28"/>
  <w15:docId w15:val="{F42B28D4-7416-4663-915A-884FEF0B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6C11B5"/>
    <w:pPr>
      <w:spacing w:before="100" w:beforeAutospacing="1" w:after="100" w:afterAutospacing="1"/>
    </w:pPr>
  </w:style>
  <w:style w:type="character" w:styleId="Hyperlink">
    <w:name w:val="Hyperlink"/>
    <w:uiPriority w:val="99"/>
    <w:rsid w:val="00CF58F7"/>
    <w:rPr>
      <w:color w:val="0000FF"/>
      <w:u w:val="single"/>
    </w:rPr>
  </w:style>
  <w:style w:type="paragraph" w:styleId="Cabealho">
    <w:name w:val="header"/>
    <w:basedOn w:val="Normal"/>
    <w:rsid w:val="006327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2790"/>
    <w:pPr>
      <w:tabs>
        <w:tab w:val="center" w:pos="4252"/>
        <w:tab w:val="right" w:pos="8504"/>
      </w:tabs>
    </w:pPr>
  </w:style>
  <w:style w:type="character" w:customStyle="1" w:styleId="style41">
    <w:name w:val="style41"/>
    <w:basedOn w:val="Fontepargpadro"/>
    <w:rsid w:val="002347BC"/>
  </w:style>
  <w:style w:type="character" w:customStyle="1" w:styleId="street-address">
    <w:name w:val="street-address"/>
    <w:basedOn w:val="Fontepargpadro"/>
    <w:rsid w:val="002347BC"/>
  </w:style>
  <w:style w:type="character" w:styleId="Forte">
    <w:name w:val="Strong"/>
    <w:uiPriority w:val="22"/>
    <w:qFormat/>
    <w:rsid w:val="00CC70CB"/>
    <w:rPr>
      <w:b/>
      <w:bCs/>
    </w:rPr>
  </w:style>
  <w:style w:type="table" w:styleId="Tabelacomgrade">
    <w:name w:val="Table Grid"/>
    <w:basedOn w:val="Tabelanormal"/>
    <w:rsid w:val="00877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8F2A0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8F2A0B"/>
    <w:rPr>
      <w:rFonts w:ascii="Calibri" w:eastAsia="Calibri" w:hAnsi="Calibr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1F68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F6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6758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fndinfo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ccasanova</dc:creator>
  <cp:lastModifiedBy>Usuário do Windows</cp:lastModifiedBy>
  <cp:revision>4</cp:revision>
  <cp:lastPrinted>2021-09-10T18:22:00Z</cp:lastPrinted>
  <dcterms:created xsi:type="dcterms:W3CDTF">2021-10-08T18:12:00Z</dcterms:created>
  <dcterms:modified xsi:type="dcterms:W3CDTF">2022-04-18T14:01:00Z</dcterms:modified>
</cp:coreProperties>
</file>