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771"/>
        <w:gridCol w:w="8444"/>
      </w:tblGrid>
      <w:tr w:rsidR="00D212CE" w:rsidTr="00D212CE">
        <w:tc>
          <w:tcPr>
            <w:tcW w:w="1772" w:type="dxa"/>
            <w:hideMark/>
          </w:tcPr>
          <w:p w:rsidR="00D212CE" w:rsidRDefault="00D212CE" w:rsidP="00D212CE">
            <w:pPr>
              <w:widowControl w:val="0"/>
              <w:snapToGri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808080"/>
                <w:lang w:eastAsia="en-US"/>
              </w:rPr>
            </w:pPr>
            <w:bookmarkStart w:id="0" w:name="_GoBack"/>
            <w:bookmarkEnd w:id="0"/>
            <w:r>
              <w:rPr>
                <w:noProof/>
                <w:color w:val="808080"/>
              </w:rPr>
              <w:drawing>
                <wp:inline distT="0" distB="0" distL="0" distR="0">
                  <wp:extent cx="990600" cy="8382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0" w:type="dxa"/>
            <w:hideMark/>
          </w:tcPr>
          <w:p w:rsidR="00D212CE" w:rsidRDefault="00D212CE" w:rsidP="00D212CE">
            <w:pPr>
              <w:spacing w:after="0" w:line="240" w:lineRule="auto"/>
              <w:ind w:right="635"/>
              <w:jc w:val="center"/>
              <w:rPr>
                <w:rFonts w:ascii="Times New Roman" w:eastAsia="Times New Roman" w:hAnsi="Times New Roman"/>
                <w:b/>
                <w:spacing w:val="26"/>
                <w:szCs w:val="20"/>
                <w:lang w:eastAsia="en-US"/>
              </w:rPr>
            </w:pPr>
            <w:r>
              <w:rPr>
                <w:b/>
                <w:spacing w:val="26"/>
                <w:lang w:eastAsia="en-US"/>
              </w:rPr>
              <w:t xml:space="preserve">    PONTIFÍCIA UNIVERSIDADE CATÓLICA DE SÃO PAULO</w:t>
            </w:r>
          </w:p>
          <w:p w:rsidR="00D212CE" w:rsidRDefault="00D212CE" w:rsidP="00D212CE">
            <w:pPr>
              <w:spacing w:after="0" w:line="240" w:lineRule="auto"/>
              <w:ind w:right="635"/>
              <w:jc w:val="center"/>
              <w:rPr>
                <w:b/>
                <w:spacing w:val="26"/>
                <w:lang w:eastAsia="en-US"/>
              </w:rPr>
            </w:pPr>
            <w:r>
              <w:rPr>
                <w:b/>
                <w:spacing w:val="26"/>
                <w:lang w:eastAsia="en-US"/>
              </w:rPr>
              <w:t>SETOR DE PÓS-GRADUAÇÃO</w:t>
            </w:r>
          </w:p>
          <w:p w:rsidR="00D212CE" w:rsidRDefault="00D212CE" w:rsidP="00D212CE">
            <w:pPr>
              <w:spacing w:after="0" w:line="240" w:lineRule="auto"/>
              <w:ind w:right="493"/>
              <w:jc w:val="center"/>
              <w:rPr>
                <w:b/>
                <w:spacing w:val="26"/>
                <w:sz w:val="20"/>
                <w:lang w:eastAsia="en-US"/>
              </w:rPr>
            </w:pPr>
            <w:r>
              <w:rPr>
                <w:b/>
                <w:spacing w:val="26"/>
                <w:lang w:eastAsia="en-US"/>
              </w:rPr>
              <w:t xml:space="preserve">PROGRAMA DE PÓS-GRADUAÇÃO </w:t>
            </w:r>
            <w:smartTag w:uri="urn:schemas-microsoft-com:office:smarttags" w:element="PersonName">
              <w:smartTagPr>
                <w:attr w:name="ProductID" w:val="em Ling￼￭stica Aplicada"/>
              </w:smartTagPr>
              <w:r>
                <w:rPr>
                  <w:b/>
                  <w:spacing w:val="26"/>
                  <w:lang w:eastAsia="en-US"/>
                </w:rPr>
                <w:t>EM LINGÜÍSTICA APLICADA</w:t>
              </w:r>
            </w:smartTag>
            <w:r>
              <w:rPr>
                <w:b/>
                <w:spacing w:val="26"/>
                <w:lang w:eastAsia="en-US"/>
              </w:rPr>
              <w:t xml:space="preserve"> </w:t>
            </w:r>
          </w:p>
          <w:p w:rsidR="00D212CE" w:rsidRDefault="00D212CE" w:rsidP="00D212CE">
            <w:pPr>
              <w:widowControl w:val="0"/>
              <w:snapToGrid w:val="0"/>
              <w:spacing w:after="0" w:line="240" w:lineRule="auto"/>
              <w:ind w:right="493"/>
              <w:jc w:val="center"/>
              <w:rPr>
                <w:rFonts w:ascii="Times New Roman" w:eastAsia="Times New Roman" w:hAnsi="Times New Roman" w:cs="Times New Roman"/>
                <w:color w:val="808080"/>
                <w:lang w:eastAsia="en-US"/>
              </w:rPr>
            </w:pPr>
            <w:r>
              <w:rPr>
                <w:b/>
                <w:spacing w:val="26"/>
                <w:lang w:eastAsia="en-US"/>
              </w:rPr>
              <w:t>E ESTUDOS DA LINGUAGEM</w:t>
            </w:r>
            <w:r>
              <w:rPr>
                <w:lang w:eastAsia="en-US"/>
              </w:rPr>
              <w:t xml:space="preserve"> </w:t>
            </w:r>
          </w:p>
        </w:tc>
      </w:tr>
    </w:tbl>
    <w:p w:rsidR="00835641" w:rsidRDefault="00835641" w:rsidP="00B420D7">
      <w:pPr>
        <w:spacing w:after="0" w:line="240" w:lineRule="auto"/>
      </w:pPr>
    </w:p>
    <w:p w:rsidR="005C1187" w:rsidRDefault="005C1187" w:rsidP="00B420D7">
      <w:pPr>
        <w:spacing w:after="0" w:line="240" w:lineRule="auto"/>
      </w:pPr>
    </w:p>
    <w:p w:rsidR="00D212CE" w:rsidRDefault="00D212CE" w:rsidP="00B420D7">
      <w:pPr>
        <w:spacing w:after="0" w:line="240" w:lineRule="auto"/>
      </w:pPr>
    </w:p>
    <w:p w:rsidR="00835641" w:rsidRDefault="00B420D7" w:rsidP="00B420D7">
      <w:pPr>
        <w:spacing w:after="0" w:line="240" w:lineRule="auto"/>
      </w:pPr>
      <w:r w:rsidRPr="00D212CE">
        <w:rPr>
          <w:rFonts w:ascii="Times New Roman" w:hAnsi="Times New Roman" w:cs="Times New Roman"/>
          <w:b/>
          <w:sz w:val="24"/>
        </w:rPr>
        <w:t xml:space="preserve">ATIVIDADE PROGRAMADA: </w:t>
      </w:r>
      <w:r w:rsidR="00873C21" w:rsidRPr="00D212CE">
        <w:rPr>
          <w:rFonts w:ascii="Times New Roman" w:hAnsi="Times New Roman" w:cs="Times New Roman"/>
          <w:b/>
          <w:sz w:val="24"/>
        </w:rPr>
        <w:t>MINI-CURSO:</w:t>
      </w:r>
      <w:r w:rsidR="00873C21">
        <w:rPr>
          <w:rFonts w:ascii="Times New Roman" w:hAnsi="Times New Roman" w:cs="Times New Roman"/>
          <w:sz w:val="24"/>
        </w:rPr>
        <w:t xml:space="preserve"> ANÁLISE SISTÊMICO-FUNCIONAL</w:t>
      </w:r>
    </w:p>
    <w:p w:rsidR="00835641" w:rsidRDefault="00835641" w:rsidP="00B420D7">
      <w:pPr>
        <w:spacing w:after="0" w:line="240" w:lineRule="auto"/>
      </w:pPr>
    </w:p>
    <w:p w:rsidR="00835641" w:rsidRDefault="00B420D7" w:rsidP="00B420D7">
      <w:pPr>
        <w:spacing w:after="0" w:line="240" w:lineRule="auto"/>
      </w:pPr>
      <w:r>
        <w:rPr>
          <w:rFonts w:ascii="Times New Roman" w:hAnsi="Times New Roman" w:cs="Times New Roman"/>
          <w:sz w:val="24"/>
        </w:rPr>
        <w:t xml:space="preserve">Linha(s) de pesquisa: Linguagem e Educação, Linguagem e Trabalho, Linguagem e Patologias de Linguagem, Linguagem e Tecnologia </w:t>
      </w:r>
    </w:p>
    <w:p w:rsidR="00835641" w:rsidRDefault="00835641" w:rsidP="00B420D7">
      <w:pPr>
        <w:spacing w:after="0" w:line="240" w:lineRule="auto"/>
      </w:pPr>
    </w:p>
    <w:p w:rsidR="00835641" w:rsidRDefault="00B420D7" w:rsidP="00D212CE">
      <w:pPr>
        <w:spacing w:after="20" w:line="240" w:lineRule="auto"/>
      </w:pPr>
      <w:r>
        <w:rPr>
          <w:rFonts w:ascii="Times New Roman" w:hAnsi="Times New Roman" w:cs="Times New Roman"/>
          <w:sz w:val="24"/>
        </w:rPr>
        <w:t>Professor(a): 000124 Leila Barbara</w:t>
      </w:r>
    </w:p>
    <w:p w:rsidR="00835641" w:rsidRDefault="00B420D7" w:rsidP="00D212CE">
      <w:pPr>
        <w:spacing w:after="20" w:line="240" w:lineRule="auto"/>
      </w:pPr>
      <w:r>
        <w:rPr>
          <w:rFonts w:ascii="Times New Roman" w:hAnsi="Times New Roman" w:cs="Times New Roman"/>
          <w:sz w:val="24"/>
        </w:rPr>
        <w:t>Créditos: 1</w:t>
      </w:r>
    </w:p>
    <w:p w:rsidR="00835641" w:rsidRDefault="00B420D7" w:rsidP="00D212CE">
      <w:pPr>
        <w:spacing w:after="20" w:line="240" w:lineRule="auto"/>
      </w:pPr>
      <w:r>
        <w:rPr>
          <w:rFonts w:ascii="Times New Roman" w:hAnsi="Times New Roman" w:cs="Times New Roman"/>
          <w:sz w:val="24"/>
        </w:rPr>
        <w:t>Ano/Semestre: 2º/2016</w:t>
      </w:r>
    </w:p>
    <w:p w:rsidR="00835641" w:rsidRDefault="00B420D7" w:rsidP="00D212CE">
      <w:pPr>
        <w:spacing w:after="20" w:line="240" w:lineRule="auto"/>
      </w:pPr>
      <w:r>
        <w:rPr>
          <w:rFonts w:ascii="Times New Roman" w:hAnsi="Times New Roman" w:cs="Times New Roman"/>
          <w:sz w:val="24"/>
        </w:rPr>
        <w:t>Dia/Horário: Primeira semana de aula, segunda a sexta-feira, 9:00-12:00</w:t>
      </w:r>
    </w:p>
    <w:p w:rsidR="00835641" w:rsidRDefault="00B420D7" w:rsidP="00D212CE">
      <w:pPr>
        <w:spacing w:after="20" w:line="240" w:lineRule="auto"/>
      </w:pPr>
      <w:r>
        <w:rPr>
          <w:rFonts w:ascii="Times New Roman" w:hAnsi="Times New Roman" w:cs="Times New Roman"/>
          <w:sz w:val="24"/>
        </w:rPr>
        <w:t>Nível: ME/DO</w:t>
      </w:r>
    </w:p>
    <w:p w:rsidR="00835641" w:rsidRDefault="00835641" w:rsidP="00B420D7">
      <w:pPr>
        <w:spacing w:after="0" w:line="240" w:lineRule="auto"/>
      </w:pPr>
    </w:p>
    <w:p w:rsidR="00D212CE" w:rsidRDefault="00D212CE" w:rsidP="00B420D7">
      <w:pPr>
        <w:spacing w:after="0" w:line="240" w:lineRule="auto"/>
      </w:pPr>
    </w:p>
    <w:p w:rsidR="00835641" w:rsidRDefault="00B420D7" w:rsidP="00B420D7">
      <w:pPr>
        <w:spacing w:after="0" w:line="240" w:lineRule="auto"/>
      </w:pPr>
      <w:r w:rsidRPr="00D212CE">
        <w:rPr>
          <w:rFonts w:ascii="Times New Roman" w:hAnsi="Times New Roman" w:cs="Times New Roman"/>
          <w:b/>
          <w:sz w:val="24"/>
        </w:rPr>
        <w:t>Ementa</w:t>
      </w:r>
    </w:p>
    <w:p w:rsidR="00835641" w:rsidRDefault="00835641" w:rsidP="00B420D7">
      <w:pPr>
        <w:spacing w:after="0" w:line="240" w:lineRule="auto"/>
      </w:pPr>
    </w:p>
    <w:p w:rsidR="00835641" w:rsidRDefault="00B420D7" w:rsidP="00D212C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</w:rPr>
        <w:t>O minicurso discutirá os corpora dos trabalhos em desenvolvimento com basa nas características da linguística sistêmico funcional, em especial das metafunções trabalhadas por cada um dos participantes do curso. A bibliografia consta dos textos básicos de Halliday e cada participante contribuirá com outros textos específicos com a colaboração da professora e dos demais alunos.</w:t>
      </w:r>
    </w:p>
    <w:p w:rsidR="00835641" w:rsidRDefault="00835641" w:rsidP="00B420D7">
      <w:pPr>
        <w:spacing w:after="0" w:line="240" w:lineRule="auto"/>
      </w:pPr>
    </w:p>
    <w:p w:rsidR="00835641" w:rsidRPr="0065463D" w:rsidRDefault="00B420D7" w:rsidP="00B420D7">
      <w:pPr>
        <w:spacing w:after="0" w:line="240" w:lineRule="auto"/>
        <w:rPr>
          <w:lang w:val="en-US"/>
        </w:rPr>
      </w:pPr>
      <w:r w:rsidRPr="00D212CE">
        <w:rPr>
          <w:rFonts w:ascii="Times New Roman" w:hAnsi="Times New Roman" w:cs="Times New Roman"/>
          <w:b/>
          <w:sz w:val="24"/>
          <w:lang w:val="en-US"/>
        </w:rPr>
        <w:t>Bibliografia</w:t>
      </w:r>
    </w:p>
    <w:p w:rsidR="00835641" w:rsidRPr="0065463D" w:rsidRDefault="00835641" w:rsidP="00B420D7">
      <w:pPr>
        <w:spacing w:after="0" w:line="240" w:lineRule="auto"/>
        <w:rPr>
          <w:lang w:val="en-US"/>
        </w:rPr>
      </w:pPr>
    </w:p>
    <w:p w:rsidR="00835641" w:rsidRPr="0065463D" w:rsidRDefault="00B420D7" w:rsidP="00B420D7">
      <w:pPr>
        <w:spacing w:after="0" w:line="240" w:lineRule="auto"/>
        <w:rPr>
          <w:lang w:val="en-US"/>
        </w:rPr>
      </w:pPr>
      <w:r w:rsidRPr="0065463D">
        <w:rPr>
          <w:rFonts w:ascii="Times New Roman" w:hAnsi="Times New Roman" w:cs="Times New Roman"/>
          <w:sz w:val="24"/>
          <w:lang w:val="en-US"/>
        </w:rPr>
        <w:t>Halliday, M.A.K. 1993. 'Towards a Language-based Theory of Learning'. Linguistics and Education 5(2). pp.93-116.</w:t>
      </w:r>
    </w:p>
    <w:p w:rsidR="00835641" w:rsidRPr="0065463D" w:rsidRDefault="00B420D7" w:rsidP="00B420D7">
      <w:pPr>
        <w:spacing w:after="0" w:line="240" w:lineRule="auto"/>
        <w:rPr>
          <w:lang w:val="en-US"/>
        </w:rPr>
      </w:pPr>
      <w:r w:rsidRPr="0065463D">
        <w:rPr>
          <w:rFonts w:ascii="Times New Roman" w:hAnsi="Times New Roman" w:cs="Times New Roman"/>
          <w:sz w:val="24"/>
          <w:lang w:val="en-US"/>
        </w:rPr>
        <w:t>Halliday, M.A.K &amp; Hasan, R. Language, context and text: a social semiotic perspective. Geelong, Vic.: Deakin University Press. 1985.</w:t>
      </w:r>
    </w:p>
    <w:p w:rsidR="00835641" w:rsidRPr="0065463D" w:rsidRDefault="00B420D7" w:rsidP="00B420D7">
      <w:pPr>
        <w:spacing w:after="0" w:line="240" w:lineRule="auto"/>
        <w:rPr>
          <w:lang w:val="en-US"/>
        </w:rPr>
      </w:pPr>
      <w:r w:rsidRPr="0065463D">
        <w:rPr>
          <w:rFonts w:ascii="Times New Roman" w:hAnsi="Times New Roman" w:cs="Times New Roman"/>
          <w:sz w:val="24"/>
          <w:lang w:val="en-US"/>
        </w:rPr>
        <w:t xml:space="preserve">Halliday, M.A.K. &amp; Matthiessen, C.M.I.M. An introduction to functional grammar. </w:t>
      </w:r>
      <w:r>
        <w:rPr>
          <w:rFonts w:ascii="Times New Roman" w:hAnsi="Times New Roman" w:cs="Times New Roman"/>
          <w:sz w:val="24"/>
        </w:rPr>
        <w:t xml:space="preserve">4th ed. London: Routledge. </w:t>
      </w:r>
      <w:r w:rsidRPr="0065463D">
        <w:rPr>
          <w:rFonts w:ascii="Times New Roman" w:hAnsi="Times New Roman" w:cs="Times New Roman"/>
          <w:sz w:val="24"/>
          <w:lang w:val="en-US"/>
        </w:rPr>
        <w:t>2014.</w:t>
      </w:r>
    </w:p>
    <w:p w:rsidR="00835641" w:rsidRPr="0065463D" w:rsidRDefault="00B420D7" w:rsidP="00B420D7">
      <w:pPr>
        <w:spacing w:after="0" w:line="240" w:lineRule="auto"/>
        <w:rPr>
          <w:lang w:val="en-US"/>
        </w:rPr>
      </w:pPr>
      <w:r w:rsidRPr="0065463D">
        <w:rPr>
          <w:rFonts w:ascii="Times New Roman" w:hAnsi="Times New Roman" w:cs="Times New Roman"/>
          <w:sz w:val="24"/>
          <w:lang w:val="en-US"/>
        </w:rPr>
        <w:t>Martin, J.R., Matthiessen, C.M.I.M. &amp; Painter, C. 1997. Working with functional grammar. London: Edward Arnold.</w:t>
      </w:r>
    </w:p>
    <w:p w:rsidR="00835641" w:rsidRPr="0065463D" w:rsidRDefault="00835641" w:rsidP="00B420D7">
      <w:pPr>
        <w:spacing w:after="0" w:line="240" w:lineRule="auto"/>
        <w:rPr>
          <w:lang w:val="en-US"/>
        </w:rPr>
      </w:pPr>
    </w:p>
    <w:p w:rsidR="00835641" w:rsidRPr="0065463D" w:rsidRDefault="00835641" w:rsidP="00B420D7">
      <w:pPr>
        <w:spacing w:after="0" w:line="240" w:lineRule="auto"/>
        <w:rPr>
          <w:lang w:val="en-US"/>
        </w:rPr>
      </w:pPr>
    </w:p>
    <w:p w:rsidR="00835641" w:rsidRPr="0065463D" w:rsidRDefault="00835641" w:rsidP="00B420D7">
      <w:pPr>
        <w:spacing w:after="0" w:line="240" w:lineRule="auto"/>
        <w:rPr>
          <w:lang w:val="en-US"/>
        </w:rPr>
      </w:pPr>
    </w:p>
    <w:p w:rsidR="00835641" w:rsidRPr="0065463D" w:rsidRDefault="00835641" w:rsidP="00B420D7">
      <w:pPr>
        <w:spacing w:after="0" w:line="240" w:lineRule="auto"/>
        <w:rPr>
          <w:lang w:val="en-US"/>
        </w:rPr>
      </w:pPr>
    </w:p>
    <w:p w:rsidR="00835641" w:rsidRPr="0065463D" w:rsidRDefault="00835641" w:rsidP="00B420D7">
      <w:pPr>
        <w:spacing w:after="0" w:line="240" w:lineRule="auto"/>
        <w:rPr>
          <w:lang w:val="en-US"/>
        </w:rPr>
      </w:pPr>
    </w:p>
    <w:p w:rsidR="00835641" w:rsidRPr="0065463D" w:rsidRDefault="00835641" w:rsidP="00B420D7">
      <w:pPr>
        <w:spacing w:after="0" w:line="240" w:lineRule="auto"/>
        <w:rPr>
          <w:lang w:val="en-US"/>
        </w:rPr>
      </w:pPr>
    </w:p>
    <w:p w:rsidR="00835641" w:rsidRPr="0065463D" w:rsidRDefault="00835641" w:rsidP="00B420D7">
      <w:pPr>
        <w:spacing w:after="0" w:line="240" w:lineRule="auto"/>
        <w:rPr>
          <w:lang w:val="en-US"/>
        </w:rPr>
      </w:pPr>
    </w:p>
    <w:p w:rsidR="00835641" w:rsidRPr="0065463D" w:rsidRDefault="00835641" w:rsidP="00B420D7">
      <w:pPr>
        <w:spacing w:after="0" w:line="240" w:lineRule="auto"/>
        <w:rPr>
          <w:lang w:val="en-US"/>
        </w:rPr>
      </w:pPr>
    </w:p>
    <w:sectPr w:rsidR="00835641" w:rsidRPr="0065463D" w:rsidSect="00D212CE">
      <w:pgSz w:w="12240" w:h="15840" w:code="1"/>
      <w:pgMar w:top="1134" w:right="1134" w:bottom="567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641"/>
    <w:rsid w:val="005C1187"/>
    <w:rsid w:val="0065463D"/>
    <w:rsid w:val="00835641"/>
    <w:rsid w:val="00873C21"/>
    <w:rsid w:val="00B420D7"/>
    <w:rsid w:val="00D212CE"/>
    <w:rsid w:val="00FF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21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12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21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12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9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CocoaOOXMLWriter/1265.21</generator>
</meta>
</file>

<file path=customXml/itemProps1.xml><?xml version="1.0" encoding="utf-8"?>
<ds:datastoreItem xmlns:ds="http://schemas.openxmlformats.org/officeDocument/2006/customXml" ds:itemID="{01F95A86-7954-4D7E-B26F-BC72D8C3E3BC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Lucia dos Reis</dc:creator>
  <cp:lastModifiedBy>copiaperfil</cp:lastModifiedBy>
  <cp:revision>2</cp:revision>
  <dcterms:created xsi:type="dcterms:W3CDTF">2016-05-23T18:25:00Z</dcterms:created>
  <dcterms:modified xsi:type="dcterms:W3CDTF">2016-05-23T18:25:00Z</dcterms:modified>
</cp:coreProperties>
</file>